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295" w:rsidRDefault="003B6A44" w:rsidP="00234295">
      <w:pPr>
        <w:spacing w:line="276" w:lineRule="auto"/>
        <w:rPr>
          <w:rFonts w:ascii="Arial" w:hAnsi="Arial" w:cs="Arial"/>
          <w:b/>
        </w:rPr>
      </w:pPr>
      <w:r>
        <w:object w:dxaOrig="11581" w:dyaOrig="1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.25pt" o:ole="" filled="t">
            <v:fill opacity="0" color2="black"/>
            <v:imagedata r:id="rId7" o:title=""/>
          </v:shape>
          <o:OLEObject Type="Embed" ProgID="PBrush" ShapeID="_x0000_i1025" DrawAspect="Content" ObjectID="_1638171355" r:id="rId8"/>
        </w:object>
      </w:r>
    </w:p>
    <w:p w:rsidR="00234295" w:rsidRPr="00686CC9" w:rsidRDefault="00234295" w:rsidP="002342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Ostrata</w:t>
      </w:r>
    </w:p>
    <w:p w:rsidR="00234295" w:rsidRPr="00686CC9" w:rsidRDefault="00234295" w:rsidP="0023429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Ostrata č. </w:t>
      </w:r>
      <w:r w:rsidR="00340163">
        <w:rPr>
          <w:rFonts w:ascii="Arial" w:hAnsi="Arial" w:cs="Arial"/>
          <w:b/>
        </w:rPr>
        <w:t>2/2019</w:t>
      </w:r>
    </w:p>
    <w:p w:rsidR="00234295" w:rsidRDefault="00234295" w:rsidP="00234295">
      <w:pPr>
        <w:jc w:val="center"/>
        <w:rPr>
          <w:rFonts w:ascii="Arial" w:hAnsi="Arial" w:cs="Arial"/>
          <w:b/>
        </w:rPr>
      </w:pPr>
      <w:r w:rsidRPr="005959D2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:rsidR="00234295" w:rsidRDefault="00234295" w:rsidP="0023429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34295" w:rsidRPr="00CE7587" w:rsidRDefault="00234295" w:rsidP="0023429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Ostrata</w:t>
      </w:r>
      <w:r w:rsidRPr="00AC18A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A3E6F">
        <w:rPr>
          <w:rFonts w:ascii="Arial" w:hAnsi="Arial" w:cs="Arial"/>
          <w:b w:val="0"/>
          <w:sz w:val="22"/>
          <w:szCs w:val="22"/>
        </w:rPr>
        <w:t xml:space="preserve">4. 12. 2019 </w:t>
      </w:r>
      <w:r w:rsidRPr="00AC18A4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A3E6F">
        <w:rPr>
          <w:rFonts w:ascii="Arial" w:hAnsi="Arial" w:cs="Arial"/>
          <w:b w:val="0"/>
          <w:sz w:val="22"/>
          <w:szCs w:val="22"/>
        </w:rPr>
        <w:t xml:space="preserve"> 5.3 </w:t>
      </w:r>
      <w:r w:rsidRPr="00AC18A4">
        <w:rPr>
          <w:rFonts w:ascii="Arial" w:hAnsi="Arial" w:cs="Arial"/>
          <w:b w:val="0"/>
          <w:sz w:val="22"/>
          <w:szCs w:val="22"/>
        </w:rPr>
        <w:t>usneslo vydat na základě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>
        <w:rPr>
          <w:rFonts w:ascii="Arial" w:hAnsi="Arial" w:cs="Arial"/>
          <w:b w:val="0"/>
          <w:bCs w:val="0"/>
          <w:sz w:val="22"/>
          <w:szCs w:val="22"/>
        </w:rPr>
        <w:br/>
        <w:t>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 ve znění pozdějších předpisů,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4D4402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340163" w:rsidRPr="002E0EAD" w:rsidRDefault="00340163" w:rsidP="0034016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4402">
        <w:rPr>
          <w:rFonts w:ascii="Arial" w:hAnsi="Arial" w:cs="Arial"/>
          <w:sz w:val="22"/>
          <w:szCs w:val="22"/>
        </w:rPr>
        <w:t>Ostrata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340163" w:rsidRPr="002E0EAD" w:rsidRDefault="00340163" w:rsidP="0034016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340163" w:rsidRPr="002E0EAD" w:rsidRDefault="00340163" w:rsidP="00340163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340163" w:rsidRPr="002E0EAD" w:rsidRDefault="00340163" w:rsidP="00340163">
      <w:pPr>
        <w:numPr>
          <w:ilvl w:val="1"/>
          <w:numId w:val="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,</w:t>
      </w:r>
    </w:p>
    <w:p w:rsidR="00340163" w:rsidRPr="002E0EAD" w:rsidRDefault="00340163" w:rsidP="00340163">
      <w:pPr>
        <w:numPr>
          <w:ilvl w:val="1"/>
          <w:numId w:val="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340163" w:rsidRPr="002E0EAD" w:rsidRDefault="00340163" w:rsidP="00340163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40163" w:rsidRPr="002E0EAD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správci poplatku vznik své poplatkové povinnosti nejpozději do </w:t>
      </w:r>
      <w:r w:rsidR="00E2741A">
        <w:rPr>
          <w:rFonts w:ascii="Arial" w:hAnsi="Arial" w:cs="Arial"/>
          <w:sz w:val="22"/>
          <w:szCs w:val="22"/>
        </w:rPr>
        <w:t xml:space="preserve">15 </w:t>
      </w:r>
      <w:r w:rsidRPr="002E0EAD">
        <w:rPr>
          <w:rFonts w:ascii="Arial" w:hAnsi="Arial" w:cs="Arial"/>
          <w:sz w:val="22"/>
          <w:szCs w:val="22"/>
        </w:rPr>
        <w:t>dnů ode dne, kdy mu povinnost platit tento poplatek vznik</w:t>
      </w:r>
      <w:r>
        <w:rPr>
          <w:rFonts w:ascii="Arial" w:hAnsi="Arial" w:cs="Arial"/>
          <w:sz w:val="22"/>
          <w:szCs w:val="22"/>
        </w:rPr>
        <w:t>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40163" w:rsidRPr="002E0EAD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Poplatník dle čl. 2 odst. 1 této vyhlášky je povinen ohlásit správci poplatku jméno, popřípadě jména, a příjmení, místo přihlášení, popřípadě další adresy pro doručování.</w:t>
      </w:r>
      <w:r>
        <w:rPr>
          <w:rFonts w:ascii="Arial" w:hAnsi="Arial" w:cs="Arial"/>
          <w:sz w:val="22"/>
          <w:szCs w:val="22"/>
        </w:rPr>
        <w:t xml:space="preserve"> Současně uvede skutečnosti zakládající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:rsidR="00340163" w:rsidRPr="002E0EAD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340163" w:rsidRPr="002E0EAD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340163" w:rsidRPr="002E0EAD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340163" w:rsidRPr="002E0EAD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340163" w:rsidRDefault="00340163" w:rsidP="003401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Čl. 4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40163" w:rsidRPr="002E0EAD" w:rsidRDefault="00340163" w:rsidP="0034016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36D8D">
        <w:rPr>
          <w:rFonts w:ascii="Arial" w:hAnsi="Arial" w:cs="Arial"/>
          <w:sz w:val="22"/>
          <w:szCs w:val="22"/>
        </w:rPr>
        <w:t>500</w:t>
      </w:r>
      <w:bookmarkStart w:id="0" w:name="_GoBack"/>
      <w:bookmarkEnd w:id="0"/>
      <w:r w:rsidR="00E2741A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 a je tvořena:</w:t>
      </w:r>
    </w:p>
    <w:p w:rsidR="00340163" w:rsidRPr="002E0EAD" w:rsidRDefault="00340163" w:rsidP="00340163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</w:t>
      </w:r>
      <w:r w:rsidR="00A56AF8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částky</w:t>
      </w:r>
      <w:r w:rsidR="00A56AF8">
        <w:rPr>
          <w:rFonts w:ascii="Arial" w:hAnsi="Arial" w:cs="Arial"/>
          <w:sz w:val="22"/>
          <w:szCs w:val="22"/>
        </w:rPr>
        <w:t xml:space="preserve"> 25</w:t>
      </w:r>
      <w:r w:rsidR="00E2741A">
        <w:rPr>
          <w:rFonts w:ascii="Arial" w:hAnsi="Arial" w:cs="Arial"/>
          <w:sz w:val="22"/>
          <w:szCs w:val="22"/>
        </w:rPr>
        <w:t>0,</w:t>
      </w:r>
      <w:r w:rsidRPr="002E0EAD">
        <w:rPr>
          <w:rFonts w:ascii="Arial" w:hAnsi="Arial" w:cs="Arial"/>
          <w:sz w:val="22"/>
          <w:szCs w:val="22"/>
        </w:rPr>
        <w:t>- Kč za kalendářní rok a</w:t>
      </w:r>
    </w:p>
    <w:p w:rsidR="00340163" w:rsidRDefault="00340163" w:rsidP="00340163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 částky </w:t>
      </w:r>
      <w:r w:rsidR="00A56AF8">
        <w:rPr>
          <w:rFonts w:ascii="Arial" w:hAnsi="Arial" w:cs="Arial"/>
          <w:sz w:val="22"/>
          <w:szCs w:val="22"/>
        </w:rPr>
        <w:t>25</w:t>
      </w:r>
      <w:r w:rsidR="00E2741A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>,- Kč za kalendářní rok. Tato částka je stanovena na základě skutečných nákladů obce předchozího kalendářního roku na sběr a svoz netříděného komunálního odpadu za poplatníka a kalendářní rok.</w:t>
      </w:r>
    </w:p>
    <w:p w:rsidR="00340163" w:rsidRPr="002E0EAD" w:rsidRDefault="00340163" w:rsidP="00340163">
      <w:pPr>
        <w:numPr>
          <w:ilvl w:val="0"/>
          <w:numId w:val="10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Skutečné náklady za rok</w:t>
      </w:r>
      <w:r w:rsidR="00A805EE">
        <w:rPr>
          <w:rFonts w:ascii="Arial" w:hAnsi="Arial" w:cs="Arial"/>
          <w:sz w:val="22"/>
          <w:szCs w:val="22"/>
        </w:rPr>
        <w:t xml:space="preserve"> </w:t>
      </w:r>
      <w:r w:rsidR="00F67FB0">
        <w:rPr>
          <w:rFonts w:ascii="Arial" w:hAnsi="Arial" w:cs="Arial"/>
          <w:sz w:val="22"/>
          <w:szCs w:val="22"/>
        </w:rPr>
        <w:t xml:space="preserve">2018 </w:t>
      </w:r>
      <w:r w:rsidRPr="002E0EAD">
        <w:rPr>
          <w:rFonts w:ascii="Arial" w:hAnsi="Arial" w:cs="Arial"/>
          <w:sz w:val="22"/>
          <w:szCs w:val="22"/>
        </w:rPr>
        <w:t xml:space="preserve">na sběr a svoz netříděného komunálního odpadu činily: </w:t>
      </w:r>
      <w:r w:rsidR="001E716C">
        <w:rPr>
          <w:rFonts w:ascii="Arial" w:hAnsi="Arial" w:cs="Arial"/>
          <w:sz w:val="22"/>
          <w:szCs w:val="22"/>
        </w:rPr>
        <w:t>214 186,- Kč</w:t>
      </w:r>
      <w:r w:rsidRPr="002E0EAD">
        <w:rPr>
          <w:rFonts w:ascii="Arial" w:hAnsi="Arial" w:cs="Arial"/>
          <w:sz w:val="22"/>
          <w:szCs w:val="22"/>
        </w:rPr>
        <w:t xml:space="preserve"> a byly rozúčtovány takto:</w:t>
      </w:r>
    </w:p>
    <w:p w:rsidR="00340163" w:rsidRPr="002E0EAD" w:rsidRDefault="00340163" w:rsidP="00340163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Náklady </w:t>
      </w:r>
      <w:r w:rsidR="001E716C">
        <w:rPr>
          <w:rFonts w:ascii="Arial" w:hAnsi="Arial" w:cs="Arial"/>
          <w:sz w:val="22"/>
          <w:szCs w:val="22"/>
        </w:rPr>
        <w:t>214 186</w:t>
      </w:r>
      <w:r w:rsidRPr="002E0EAD">
        <w:rPr>
          <w:rFonts w:ascii="Arial" w:hAnsi="Arial" w:cs="Arial"/>
          <w:sz w:val="22"/>
          <w:szCs w:val="22"/>
        </w:rPr>
        <w:t xml:space="preserve"> děleno </w:t>
      </w:r>
      <w:r w:rsidR="001E716C">
        <w:rPr>
          <w:rFonts w:ascii="Arial" w:hAnsi="Arial" w:cs="Arial"/>
          <w:sz w:val="22"/>
          <w:szCs w:val="22"/>
        </w:rPr>
        <w:t>405</w:t>
      </w:r>
      <w:r w:rsidRPr="002E0EAD">
        <w:rPr>
          <w:rFonts w:ascii="Arial" w:hAnsi="Arial" w:cs="Arial"/>
          <w:sz w:val="22"/>
          <w:szCs w:val="22"/>
        </w:rPr>
        <w:t xml:space="preserve"> (</w:t>
      </w:r>
      <w:r w:rsidR="001E716C">
        <w:rPr>
          <w:rFonts w:ascii="Arial" w:hAnsi="Arial" w:cs="Arial"/>
          <w:sz w:val="22"/>
          <w:szCs w:val="22"/>
        </w:rPr>
        <w:t xml:space="preserve">403 </w:t>
      </w:r>
      <w:r w:rsidRPr="002E0EAD">
        <w:rPr>
          <w:rFonts w:ascii="Arial" w:hAnsi="Arial" w:cs="Arial"/>
          <w:sz w:val="22"/>
          <w:szCs w:val="22"/>
        </w:rPr>
        <w:t xml:space="preserve">počet přihlášených osob na území obce + </w:t>
      </w:r>
      <w:r w:rsidR="001E716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počet staveb určených k individuální rekreaci, bytů a rodinných domů, ve kterých není přihlášena žádná fyzická osoba) = </w:t>
      </w:r>
      <w:r w:rsidR="001E716C">
        <w:rPr>
          <w:rFonts w:ascii="Arial" w:hAnsi="Arial" w:cs="Arial"/>
          <w:sz w:val="22"/>
          <w:szCs w:val="22"/>
        </w:rPr>
        <w:t>528,85</w:t>
      </w:r>
      <w:r w:rsidRPr="002E0EAD">
        <w:rPr>
          <w:rFonts w:ascii="Arial" w:hAnsi="Arial" w:cs="Arial"/>
          <w:sz w:val="22"/>
          <w:szCs w:val="22"/>
        </w:rPr>
        <w:t xml:space="preserve"> Kč. Z této částky je stanovena sazba poplatku dle čl. 4 odst. 1 písm. b) vyhlášky ve výši </w:t>
      </w:r>
      <w:r w:rsidR="00A56AF8">
        <w:rPr>
          <w:rFonts w:ascii="Arial" w:hAnsi="Arial" w:cs="Arial"/>
          <w:sz w:val="22"/>
          <w:szCs w:val="22"/>
        </w:rPr>
        <w:t>500</w:t>
      </w:r>
      <w:r w:rsidR="001E716C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 xml:space="preserve">Kč. </w:t>
      </w:r>
    </w:p>
    <w:p w:rsidR="00340163" w:rsidRPr="002E0EAD" w:rsidRDefault="00340163" w:rsidP="0034016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340163" w:rsidRPr="00526A8F" w:rsidRDefault="00340163" w:rsidP="0034016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 w:rsidR="00526A8F">
        <w:rPr>
          <w:rFonts w:ascii="Arial" w:hAnsi="Arial" w:cs="Arial"/>
          <w:sz w:val="22"/>
          <w:szCs w:val="22"/>
        </w:rPr>
        <w:t xml:space="preserve">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526A8F">
        <w:rPr>
          <w:rFonts w:ascii="Arial" w:hAnsi="Arial" w:cs="Arial"/>
          <w:sz w:val="22"/>
          <w:szCs w:val="22"/>
        </w:rPr>
        <w:t xml:space="preserve">, případně </w:t>
      </w:r>
      <w:r w:rsidRPr="00526A8F">
        <w:rPr>
          <w:rFonts w:ascii="Arial" w:hAnsi="Arial" w:cs="Arial"/>
          <w:sz w:val="22"/>
          <w:szCs w:val="22"/>
        </w:rPr>
        <w:t xml:space="preserve">ve dvou stejných splátkách, vždy nejpozději do </w:t>
      </w:r>
      <w:r w:rsidR="00526A8F">
        <w:rPr>
          <w:rFonts w:ascii="Arial" w:hAnsi="Arial" w:cs="Arial"/>
          <w:sz w:val="22"/>
          <w:szCs w:val="22"/>
        </w:rPr>
        <w:t>31. března</w:t>
      </w:r>
      <w:r w:rsidRPr="00526A8F">
        <w:rPr>
          <w:rFonts w:ascii="Arial" w:hAnsi="Arial" w:cs="Arial"/>
          <w:sz w:val="22"/>
          <w:szCs w:val="22"/>
        </w:rPr>
        <w:t xml:space="preserve"> a do </w:t>
      </w:r>
      <w:r w:rsidR="00526A8F">
        <w:rPr>
          <w:rFonts w:ascii="Arial" w:hAnsi="Arial" w:cs="Arial"/>
          <w:sz w:val="22"/>
          <w:szCs w:val="22"/>
        </w:rPr>
        <w:t xml:space="preserve">30. září </w:t>
      </w:r>
      <w:r w:rsidRPr="00526A8F">
        <w:rPr>
          <w:rFonts w:ascii="Arial" w:hAnsi="Arial" w:cs="Arial"/>
          <w:sz w:val="22"/>
          <w:szCs w:val="22"/>
        </w:rPr>
        <w:t xml:space="preserve">příslušného kalendářního roku. </w:t>
      </w:r>
    </w:p>
    <w:p w:rsidR="00340163" w:rsidRPr="002E0EAD" w:rsidRDefault="00340163" w:rsidP="0034016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datu splatnosti uvedeném v odst. 1, je poplatek splatný nejpozději do 15. dne měsíce, který následuje po měsíci, ve kterém poplatková povinnost vznikla. </w:t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340163" w:rsidRPr="002E0EAD" w:rsidRDefault="00340163" w:rsidP="00251EAA">
      <w:pPr>
        <w:pStyle w:val="Nzvylnk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 dle čl. 2 odst. 1 písm. a),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340163" w:rsidRPr="002E0EAD" w:rsidRDefault="00340163" w:rsidP="00340163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340163" w:rsidRPr="002E0EAD" w:rsidRDefault="00340163" w:rsidP="00340163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340163" w:rsidRPr="002E0EAD" w:rsidRDefault="00340163" w:rsidP="00340163">
      <w:pPr>
        <w:pStyle w:val="Nzvylnk"/>
        <w:numPr>
          <w:ilvl w:val="1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340163" w:rsidRPr="002E0EAD" w:rsidRDefault="00340163" w:rsidP="0034016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40163" w:rsidRPr="002E0EAD" w:rsidRDefault="00340163" w:rsidP="0034016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340163" w:rsidRPr="002E0EAD" w:rsidRDefault="00340163" w:rsidP="0034016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40163" w:rsidRPr="002E0EAD" w:rsidRDefault="00340163" w:rsidP="0034016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40163" w:rsidRPr="002E0EAD" w:rsidRDefault="00340163" w:rsidP="0034016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340163" w:rsidRPr="002E0EAD" w:rsidRDefault="00340163" w:rsidP="0034016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9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Přechodné a zrušovací ustanovení</w:t>
      </w:r>
    </w:p>
    <w:p w:rsidR="00340163" w:rsidRPr="002E0EAD" w:rsidRDefault="00340163" w:rsidP="00340163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</w:t>
      </w:r>
      <w:r w:rsidR="00E9185D">
        <w:rPr>
          <w:rFonts w:ascii="Arial" w:hAnsi="Arial" w:cs="Arial"/>
          <w:sz w:val="22"/>
          <w:szCs w:val="22"/>
        </w:rPr>
        <w:t>e se obecně závazná vyhláška č.1/2016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9185D" w:rsidRPr="00E9185D">
        <w:rPr>
          <w:rFonts w:ascii="Arial" w:hAnsi="Arial" w:cs="Arial"/>
          <w:sz w:val="22"/>
          <w:szCs w:val="22"/>
        </w:rPr>
        <w:t>o místním poplatku</w:t>
      </w:r>
      <w:r w:rsidR="00E9185D">
        <w:rPr>
          <w:rFonts w:ascii="Arial" w:hAnsi="Arial" w:cs="Arial"/>
          <w:sz w:val="22"/>
          <w:szCs w:val="22"/>
        </w:rPr>
        <w:t xml:space="preserve"> </w:t>
      </w:r>
      <w:r w:rsidR="00E9185D" w:rsidRPr="00E9185D">
        <w:rPr>
          <w:rFonts w:ascii="Arial" w:hAnsi="Arial" w:cs="Arial"/>
        </w:rPr>
        <w:t>za provoz systému shromažďování, sběru, přepravy, třídění, využívání a odstraňování komunálních odpadů</w:t>
      </w:r>
      <w:r w:rsidRPr="00E9185D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E9185D" w:rsidRPr="00E9185D">
        <w:rPr>
          <w:rFonts w:ascii="Arial" w:hAnsi="Arial" w:cs="Arial"/>
          <w:sz w:val="22"/>
          <w:szCs w:val="22"/>
        </w:rPr>
        <w:t>30. 11. 2016</w:t>
      </w:r>
      <w:r w:rsidR="00E9185D">
        <w:rPr>
          <w:rFonts w:ascii="Arial" w:hAnsi="Arial" w:cs="Arial"/>
          <w:i/>
          <w:sz w:val="22"/>
          <w:szCs w:val="22"/>
        </w:rPr>
        <w:t>.</w:t>
      </w:r>
    </w:p>
    <w:p w:rsidR="00340163" w:rsidRPr="002E0EAD" w:rsidRDefault="00340163" w:rsidP="00340163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10</w:t>
      </w:r>
    </w:p>
    <w:p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340163" w:rsidRPr="002E0EAD" w:rsidRDefault="00340163" w:rsidP="003401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21B3">
        <w:rPr>
          <w:rFonts w:ascii="Arial" w:hAnsi="Arial" w:cs="Arial"/>
          <w:sz w:val="22"/>
          <w:szCs w:val="22"/>
        </w:rPr>
        <w:t>1. 1. 2020.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40163" w:rsidRPr="002E0EAD" w:rsidRDefault="00340163" w:rsidP="0034016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40163" w:rsidRDefault="0034016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021B3" w:rsidRDefault="002021B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021B3" w:rsidRDefault="002021B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021B3" w:rsidRPr="002E0EAD" w:rsidRDefault="002021B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021B3" w:rsidRPr="00DF5857" w:rsidRDefault="00340163" w:rsidP="002021B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021B3">
        <w:rPr>
          <w:rFonts w:ascii="Arial" w:hAnsi="Arial" w:cs="Arial"/>
          <w:i/>
          <w:sz w:val="22"/>
          <w:szCs w:val="22"/>
        </w:rPr>
        <w:t>...................................</w:t>
      </w:r>
      <w:r w:rsidR="002021B3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021B3" w:rsidRPr="000C2DC4" w:rsidRDefault="002021B3" w:rsidP="002021B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Arnošt Horák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Ing. Miroslav Gargulák</w:t>
      </w:r>
    </w:p>
    <w:p w:rsidR="002021B3" w:rsidRDefault="002021B3" w:rsidP="002021B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2021B3" w:rsidRDefault="002021B3" w:rsidP="002021B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340163" w:rsidRPr="002E0EAD" w:rsidRDefault="00340163" w:rsidP="002021B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340163" w:rsidRPr="002E0EAD" w:rsidRDefault="00340163" w:rsidP="003401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40163" w:rsidRPr="002E0EAD" w:rsidRDefault="00340163" w:rsidP="003401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A3E6F">
        <w:rPr>
          <w:rFonts w:ascii="Arial" w:hAnsi="Arial" w:cs="Arial"/>
          <w:sz w:val="22"/>
          <w:szCs w:val="22"/>
        </w:rPr>
        <w:t xml:space="preserve"> 5. 12. 2019</w:t>
      </w:r>
    </w:p>
    <w:p w:rsidR="00340163" w:rsidRPr="00EB7FA0" w:rsidRDefault="00340163" w:rsidP="003401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A3E6F">
        <w:rPr>
          <w:rFonts w:ascii="Arial" w:hAnsi="Arial" w:cs="Arial"/>
          <w:sz w:val="22"/>
          <w:szCs w:val="22"/>
        </w:rPr>
        <w:t xml:space="preserve"> 22. 12. 2019</w:t>
      </w:r>
    </w:p>
    <w:p w:rsidR="00A05428" w:rsidRDefault="008D1E3B" w:rsidP="00340163">
      <w:pPr>
        <w:pStyle w:val="slalnk"/>
        <w:spacing w:before="480"/>
      </w:pPr>
    </w:p>
    <w:sectPr w:rsidR="00A0542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E3B" w:rsidRDefault="008D1E3B" w:rsidP="00234295">
      <w:r>
        <w:separator/>
      </w:r>
    </w:p>
  </w:endnote>
  <w:endnote w:type="continuationSeparator" w:id="0">
    <w:p w:rsidR="008D1E3B" w:rsidRDefault="008D1E3B" w:rsidP="002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F054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A3E6F">
      <w:rPr>
        <w:noProof/>
      </w:rPr>
      <w:t>4</w:t>
    </w:r>
    <w:r>
      <w:fldChar w:fldCharType="end"/>
    </w:r>
  </w:p>
  <w:p w:rsidR="00B10E4F" w:rsidRDefault="008D1E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E3B" w:rsidRDefault="008D1E3B" w:rsidP="00234295">
      <w:r>
        <w:separator/>
      </w:r>
    </w:p>
  </w:footnote>
  <w:footnote w:type="continuationSeparator" w:id="0">
    <w:p w:rsidR="008D1E3B" w:rsidRDefault="008D1E3B" w:rsidP="00234295">
      <w:r>
        <w:continuationSeparator/>
      </w:r>
    </w:p>
  </w:footnote>
  <w:footnote w:id="1">
    <w:p w:rsidR="00340163" w:rsidRPr="00BD6700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40163" w:rsidRPr="00C76E56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340163" w:rsidRDefault="00340163" w:rsidP="003401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340163" w:rsidRPr="008560D9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340163" w:rsidRPr="00A04C8B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340163" w:rsidRDefault="00340163" w:rsidP="003401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340163" w:rsidRPr="00306B8E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340163" w:rsidRDefault="00340163" w:rsidP="003401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:rsidR="00340163" w:rsidRPr="00A04C8B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340163" w:rsidRPr="00A04C8B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340163" w:rsidRDefault="00340163" w:rsidP="0034016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95"/>
    <w:rsid w:val="001E716C"/>
    <w:rsid w:val="002021B3"/>
    <w:rsid w:val="00234295"/>
    <w:rsid w:val="00251EAA"/>
    <w:rsid w:val="00253F96"/>
    <w:rsid w:val="00340163"/>
    <w:rsid w:val="003B6A44"/>
    <w:rsid w:val="00423818"/>
    <w:rsid w:val="004D4402"/>
    <w:rsid w:val="00522660"/>
    <w:rsid w:val="00526A8F"/>
    <w:rsid w:val="00576AC2"/>
    <w:rsid w:val="007E66B2"/>
    <w:rsid w:val="008C3972"/>
    <w:rsid w:val="008D1E3B"/>
    <w:rsid w:val="00952843"/>
    <w:rsid w:val="00A56AF8"/>
    <w:rsid w:val="00A805EE"/>
    <w:rsid w:val="00A909D4"/>
    <w:rsid w:val="00AB493E"/>
    <w:rsid w:val="00B33D03"/>
    <w:rsid w:val="00DA3E6F"/>
    <w:rsid w:val="00E2741A"/>
    <w:rsid w:val="00E9185D"/>
    <w:rsid w:val="00F05454"/>
    <w:rsid w:val="00F36D8D"/>
    <w:rsid w:val="00F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66DF"/>
  <w15:chartTrackingRefBased/>
  <w15:docId w15:val="{29EBCE2B-BD48-44C5-92A7-DE169A3C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3429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42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42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42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342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42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4295"/>
    <w:rPr>
      <w:vertAlign w:val="superscript"/>
    </w:rPr>
  </w:style>
  <w:style w:type="paragraph" w:customStyle="1" w:styleId="nzevzkona">
    <w:name w:val="název zákona"/>
    <w:basedOn w:val="Nzev"/>
    <w:rsid w:val="0023429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3429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429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234295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234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2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4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429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Miroslav Gargulák</cp:lastModifiedBy>
  <cp:revision>4</cp:revision>
  <dcterms:created xsi:type="dcterms:W3CDTF">2019-12-16T09:28:00Z</dcterms:created>
  <dcterms:modified xsi:type="dcterms:W3CDTF">2019-12-18T09:50:00Z</dcterms:modified>
</cp:coreProperties>
</file>